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93472" w14:textId="47A869B2" w:rsidR="00DD45BA" w:rsidRDefault="00B6237F"/>
    <w:p w14:paraId="22EBAECD" w14:textId="1B35260B" w:rsidR="00871A65" w:rsidRDefault="00871A65"/>
    <w:p w14:paraId="61013E40" w14:textId="4A07DA2A" w:rsidR="00871A65" w:rsidRDefault="00871A65">
      <w:r>
        <w:t xml:space="preserve">Chairman Goings convened the meeting at 6:00.  Present were Select Board members Goings, Kinney and Dudek, Road Agent Jon Champagne, Bookkeeper Elita Reed and </w:t>
      </w:r>
      <w:r w:rsidR="00F25F70">
        <w:t>Town</w:t>
      </w:r>
      <w:r>
        <w:t xml:space="preserve"> Administrator Marj Roy, Mark and Greg Stetson.</w:t>
      </w:r>
    </w:p>
    <w:p w14:paraId="3D222575" w14:textId="6203D849" w:rsidR="00871A65" w:rsidRDefault="00871A65"/>
    <w:p w14:paraId="488D601B" w14:textId="704E3C30" w:rsidR="00871A65" w:rsidRDefault="00871A65">
      <w:r>
        <w:t>ROAD AGENT’S REPORT-Jon Champagne</w:t>
      </w:r>
    </w:p>
    <w:p w14:paraId="0467F9F9" w14:textId="23ED74BD" w:rsidR="00871A65" w:rsidRDefault="00871A65"/>
    <w:p w14:paraId="67A441BC" w14:textId="3C4BECAC" w:rsidR="00871A65" w:rsidRDefault="00871A65">
      <w:r>
        <w:t>Jon Reported that everything was mowed and trimmed for the 4</w:t>
      </w:r>
      <w:r w:rsidRPr="00871A65">
        <w:rPr>
          <w:vertAlign w:val="superscript"/>
        </w:rPr>
        <w:t>th</w:t>
      </w:r>
      <w:r>
        <w:t xml:space="preserve"> of July.  He has a list off routine work that needs to be accomplished in the coming weeks.  Jim Reed will be out on medical leave for at least three months beginning July 12.  Jon has a landscaping company (Poulin Property Maintenance) that is willing to assist for approximately one month.  Poulin will charge $25 per hour/per person and $35 per hour if his equipment is used.  The Board will take this under advisement.</w:t>
      </w:r>
    </w:p>
    <w:p w14:paraId="47C34518" w14:textId="293E95EB" w:rsidR="00871A65" w:rsidRDefault="00871A65"/>
    <w:p w14:paraId="610A16EF" w14:textId="05740B1F" w:rsidR="00871A65" w:rsidRDefault="00871A65">
      <w:r>
        <w:t>Jim Shaw can schedule roadside mowing in Andover in early to mid-September.</w:t>
      </w:r>
    </w:p>
    <w:p w14:paraId="37C0AFFF" w14:textId="253A0CAD" w:rsidR="00871A65" w:rsidRDefault="0007384E">
      <w:r>
        <w:t>Jon will discuss the R &amp; D Paving invoice for North Street with Jeff Twarog of R &amp; D Paving. Jon will invite Jeff to the Select Board’s work session scheduled for July 12.  The appointment time will be 6:45.</w:t>
      </w:r>
    </w:p>
    <w:p w14:paraId="3F04FCEC" w14:textId="3D67CCCA" w:rsidR="0007384E" w:rsidRDefault="0007384E"/>
    <w:p w14:paraId="5228402B" w14:textId="5A968C24" w:rsidR="0007384E" w:rsidRDefault="0007384E">
      <w:r>
        <w:t>Dan LaBonte has real estat</w:t>
      </w:r>
      <w:r w:rsidR="00F25F70">
        <w:t xml:space="preserve">e </w:t>
      </w:r>
      <w:r>
        <w:t>sign</w:t>
      </w:r>
      <w:r w:rsidR="00F25F70">
        <w:t>s</w:t>
      </w:r>
      <w:r>
        <w:t xml:space="preserve"> in front of the house and on the new driv</w:t>
      </w:r>
      <w:r w:rsidR="00F25F70">
        <w:t>eway.  The driveway is not yet in compliance as the culvert still needs to be installed.  Jon will contact Dan.  A letter of noncompliance will be sent to Dan by the Town.</w:t>
      </w:r>
    </w:p>
    <w:p w14:paraId="5DB3CF71" w14:textId="32B64BC3" w:rsidR="0007384E" w:rsidRDefault="0007384E"/>
    <w:p w14:paraId="16854997" w14:textId="073F86A4" w:rsidR="00F25F70" w:rsidRDefault="00F25F70">
      <w:r>
        <w:t>Greg and Mark Stetson met with the Board to discuss the termination point of Overlook Avenue.  The Stetsons are willing to provide a hammerhead for buses, plow trucks, grader, emergency vehicles to turn around.  The Stetson’s will grant an easement to the Town.  Easement to be created by the Town and reviewed by Mark Stetson.  Stetson’s have done quite a lot of prep work for the extension of the road. Per RSA 230, the Select Board can define the road boundary.  The Town will do the road extension and hammerhead.  This will not be paved.  The Road Agent will provide pricing on 7-12-21.</w:t>
      </w:r>
    </w:p>
    <w:p w14:paraId="15CEF84E" w14:textId="401890B8" w:rsidR="00F25F70" w:rsidRDefault="00F25F70"/>
    <w:p w14:paraId="0974A828" w14:textId="64C7A2E9" w:rsidR="00F25F70" w:rsidRDefault="00F25F70">
      <w:r>
        <w:t xml:space="preserve">Marj will call Town counsel to arrange a Zoom meeting with the Board, TA, </w:t>
      </w:r>
      <w:r w:rsidR="00E7288E">
        <w:t>RA,</w:t>
      </w:r>
      <w:r>
        <w:t xml:space="preserve"> and Matt.  Topic of discussion Beech Hill Road Class VI Road.</w:t>
      </w:r>
    </w:p>
    <w:p w14:paraId="615D867A" w14:textId="5BFCF300" w:rsidR="00F25F70" w:rsidRDefault="00F25F70"/>
    <w:p w14:paraId="12032A6F" w14:textId="75643BF6" w:rsidR="00F25F70" w:rsidRDefault="00F25F70">
      <w:r>
        <w:t>As requested, Hoyle Tanner provided the Board with costs for repairing the Keniston Covered Bridge.</w:t>
      </w:r>
    </w:p>
    <w:p w14:paraId="215D339F" w14:textId="0F9219EE" w:rsidR="00F13AB2" w:rsidRDefault="00F13AB2"/>
    <w:p w14:paraId="4E8DC84B" w14:textId="42AA7DAF" w:rsidR="00F13AB2" w:rsidRDefault="00F13AB2" w:rsidP="00F13AB2">
      <w:pPr>
        <w:ind w:left="720"/>
      </w:pPr>
      <w:r>
        <w:t xml:space="preserve">As you mentioned, construction costs are going higher </w:t>
      </w:r>
      <w:r w:rsidR="00E7288E">
        <w:t>and, in some cases,</w:t>
      </w:r>
      <w:r>
        <w:t xml:space="preserve"> it is hard to find a contractor to even bid the work. We recently had a covered bridge project in Ossipee that we put out to bid three times before getting bids for construction in 2022 and the prices were higher than estimated. This bidding environment does make it challenging for us to provide clients with a reasonable estimate. I have provided some ballpark estimates below for the options we presented below with the understanding that we can refine them further depending on what the Town elects to do.</w:t>
      </w:r>
    </w:p>
    <w:p w14:paraId="3049BABE" w14:textId="77777777" w:rsidR="00F13AB2" w:rsidRDefault="00F13AB2" w:rsidP="00F13AB2"/>
    <w:p w14:paraId="178DC82B" w14:textId="77777777" w:rsidR="00F13AB2" w:rsidRDefault="00F13AB2" w:rsidP="00F13AB2">
      <w:pPr>
        <w:ind w:left="720" w:firstLine="720"/>
      </w:pPr>
      <w:r>
        <w:t>1A. Add sister floor beams to carry the full design snow load. Less than $75,000.</w:t>
      </w:r>
    </w:p>
    <w:p w14:paraId="3544D57D" w14:textId="77777777" w:rsidR="00F13AB2" w:rsidRDefault="00F13AB2" w:rsidP="00F13AB2">
      <w:pPr>
        <w:ind w:left="720" w:firstLine="720"/>
      </w:pPr>
      <w:r>
        <w:t>2. Replace the rotted lower chord in-kind. $400,000-$500,000.</w:t>
      </w:r>
    </w:p>
    <w:p w14:paraId="2CBEFB45" w14:textId="77777777" w:rsidR="00F13AB2" w:rsidRDefault="00F13AB2" w:rsidP="00F13AB2">
      <w:pPr>
        <w:ind w:left="720" w:firstLine="720"/>
      </w:pPr>
      <w:r>
        <w:t>3. Repair the lower chord members. $250,000</w:t>
      </w:r>
    </w:p>
    <w:p w14:paraId="35BA5E42" w14:textId="77777777" w:rsidR="00F13AB2" w:rsidRDefault="00F13AB2" w:rsidP="00F13AB2">
      <w:pPr>
        <w:ind w:left="720" w:firstLine="720"/>
      </w:pPr>
      <w:r>
        <w:t>4. Additional Work. $250,000.</w:t>
      </w:r>
    </w:p>
    <w:p w14:paraId="49BEDBCC" w14:textId="77777777" w:rsidR="00F13AB2" w:rsidRDefault="00F13AB2" w:rsidP="00F13AB2"/>
    <w:p w14:paraId="3A030870" w14:textId="78B26280" w:rsidR="00F13AB2" w:rsidRDefault="00F13AB2" w:rsidP="00F13AB2">
      <w:pPr>
        <w:ind w:left="720"/>
      </w:pPr>
      <w:r>
        <w:lastRenderedPageBreak/>
        <w:t xml:space="preserve">Based on our understanding of available funding, we would recommend working directly with a contractor to complete option 1A before snowfall and then pursuing bridge aid funding for options 2&amp;4 in the longer term. Please let me know if the Town would like to pursue this and we can get in touch with a contractor to get a more refined estimate of the cost. </w:t>
      </w:r>
    </w:p>
    <w:p w14:paraId="6E79C720" w14:textId="50D915ED" w:rsidR="00F13AB2" w:rsidRDefault="00F13AB2" w:rsidP="00F13AB2">
      <w:pPr>
        <w:ind w:left="720"/>
      </w:pPr>
    </w:p>
    <w:p w14:paraId="72F977A8" w14:textId="3C125987" w:rsidR="00F13AB2" w:rsidRDefault="00F13AB2">
      <w:r>
        <w:t xml:space="preserve">Select Board member Goings made a motion </w:t>
      </w:r>
      <w:r w:rsidR="00E7288E">
        <w:t xml:space="preserve">to </w:t>
      </w:r>
      <w:r>
        <w:t>implement option 1-</w:t>
      </w:r>
      <w:r w:rsidR="00E7288E">
        <w:t>A.</w:t>
      </w:r>
      <w:r>
        <w:t xml:space="preserve">  Dudek seconded and the vote was unanimous.  Marj will contact Hoyle Tanner.</w:t>
      </w:r>
    </w:p>
    <w:p w14:paraId="3B530994" w14:textId="7BA34602" w:rsidR="00F13AB2" w:rsidRDefault="00F13AB2"/>
    <w:p w14:paraId="41C1B35D" w14:textId="71D6FD47" w:rsidR="00F13AB2" w:rsidRDefault="00F13AB2">
      <w:r>
        <w:t>Stuart Green, representing his parents who live at 140 Maple Street, met with the Board to discuss running that electric service under Maple Street to the pole across the street.  Mr. and Mrs. Green will pay the costs of the project and Jon Champagne will review the work, especially the repaving of that section of Maple Street.  Marj will create an agreement between the Greens and the Town.  The Board voted unanimously to allow the project.</w:t>
      </w:r>
    </w:p>
    <w:p w14:paraId="5FBF758B" w14:textId="4F0D2CF0" w:rsidR="00F13AB2" w:rsidRDefault="00F13AB2"/>
    <w:p w14:paraId="4781CC0D" w14:textId="1467A160" w:rsidR="00F13AB2" w:rsidRDefault="00F13AB2">
      <w:r>
        <w:t>Elita met with the Board for signatures to fund the capital reserve funds as voted at town meeting.  Those CRF’s are Forest Fire Labor, Town Buildings, Transfer Station Recycling, Revaluation, Highway Equipment, Highway Projects, Police Cruiser Replacement, Transfer Station Equipment, Bridge Rehab, Solar Energy,</w:t>
      </w:r>
      <w:r w:rsidR="00FE3230">
        <w:t xml:space="preserve"> and</w:t>
      </w:r>
      <w:r>
        <w:t xml:space="preserve"> </w:t>
      </w:r>
      <w:r w:rsidR="00FE3230">
        <w:t>Town Office Boiler Replacement.</w:t>
      </w:r>
    </w:p>
    <w:p w14:paraId="182F632D" w14:textId="66A69273" w:rsidR="00F25F70" w:rsidRDefault="00F25F70"/>
    <w:p w14:paraId="1F4D36EC" w14:textId="7040B9D9" w:rsidR="00FE3230" w:rsidRDefault="00FE3230"/>
    <w:p w14:paraId="7E26A9EC" w14:textId="09D5509F" w:rsidR="00FE3230" w:rsidRDefault="00FE3230">
      <w:r>
        <w:t>The Board briefly discussed the Highway Supervisor search which will begin soon.</w:t>
      </w:r>
    </w:p>
    <w:p w14:paraId="57828CF9" w14:textId="4667028D" w:rsidR="00FE3230" w:rsidRDefault="00FE3230"/>
    <w:p w14:paraId="78D9A9BF" w14:textId="7E45B29D" w:rsidR="00FE3230" w:rsidRDefault="00FE3230">
      <w:r>
        <w:t>Marj presented a Transfer Station patron’s request, as presented to her by attendant Rich Gross.</w:t>
      </w:r>
      <w:r w:rsidR="00E7288E">
        <w:t xml:space="preserve"> A contractor requests the tree near the C&amp;D container be removed and three small boulders be removed to allow contractors to back up to the container rather than pull alongside the container, making dumping a trailer load easier.  The Board did not think this is necessary as one can back up to the container now.</w:t>
      </w:r>
    </w:p>
    <w:p w14:paraId="52E23907" w14:textId="4BB2B575" w:rsidR="00E7288E" w:rsidRDefault="00E7288E"/>
    <w:p w14:paraId="21E82345" w14:textId="62CAA811" w:rsidR="00E7288E" w:rsidRDefault="00E7288E">
      <w:r>
        <w:t>Per RSA 91-A:3 II (c) the Board voted by roll call vote to enter nonpublic session at8:05 PM</w:t>
      </w:r>
    </w:p>
    <w:p w14:paraId="139E78BC" w14:textId="5DE792F6" w:rsidR="00E7288E" w:rsidRDefault="00E7288E">
      <w:r>
        <w:t>Per RSA 91-A:3 II the Board voted by roll call vote to reenter public session at 8:20 PM</w:t>
      </w:r>
    </w:p>
    <w:p w14:paraId="0D664352" w14:textId="195AE15A" w:rsidR="00E7288E" w:rsidRDefault="00E7288E">
      <w:r>
        <w:t>Per RSA 91-A:3 II (a) the Board voted by roll call vote to enter nonpublic session at 8:21 PM</w:t>
      </w:r>
    </w:p>
    <w:p w14:paraId="58FC3DE7" w14:textId="4E83FD5B" w:rsidR="00E7288E" w:rsidRDefault="00E7288E">
      <w:r>
        <w:t>Per RSA 91-A:3 II the Board voted by roll call vote to reenter public session at 8:40 PM</w:t>
      </w:r>
    </w:p>
    <w:p w14:paraId="389B66B9" w14:textId="3CC098CE" w:rsidR="00E7288E" w:rsidRDefault="00E7288E"/>
    <w:p w14:paraId="43B2E942" w14:textId="21A990AC" w:rsidR="00E7288E" w:rsidRDefault="00E7288E">
      <w:r>
        <w:t>Respectfully submitted,</w:t>
      </w:r>
    </w:p>
    <w:p w14:paraId="011FD128" w14:textId="3CA7A7A0" w:rsidR="00E7288E" w:rsidRDefault="00E7288E"/>
    <w:p w14:paraId="06D67288" w14:textId="2EB12922" w:rsidR="00E7288E" w:rsidRDefault="00E7288E">
      <w:r>
        <w:t>Marjorie M. Roy</w:t>
      </w:r>
    </w:p>
    <w:p w14:paraId="5D83D5D7" w14:textId="18815072" w:rsidR="00E7288E" w:rsidRDefault="00E7288E">
      <w:r>
        <w:t>Town Administrator</w:t>
      </w:r>
    </w:p>
    <w:p w14:paraId="2A34597D" w14:textId="77777777" w:rsidR="00F25F70" w:rsidRDefault="00F25F70"/>
    <w:p w14:paraId="2890B360" w14:textId="77777777" w:rsidR="0007384E" w:rsidRDefault="0007384E"/>
    <w:p w14:paraId="3FD6EE3A" w14:textId="77777777" w:rsidR="00871A65" w:rsidRDefault="00871A65"/>
    <w:p w14:paraId="17D211DF" w14:textId="23E550D3" w:rsidR="00871A65" w:rsidRDefault="00871A65"/>
    <w:p w14:paraId="2F5A7430" w14:textId="77777777" w:rsidR="00871A65" w:rsidRDefault="00871A65"/>
    <w:p w14:paraId="10081783" w14:textId="217AB0AB" w:rsidR="00871A65" w:rsidRDefault="00871A65"/>
    <w:p w14:paraId="7AD84CCF" w14:textId="77777777" w:rsidR="00871A65" w:rsidRDefault="00871A65"/>
    <w:p w14:paraId="7F2C19EB" w14:textId="77777777" w:rsidR="00871A65" w:rsidRDefault="00871A65"/>
    <w:sectPr w:rsidR="00871A6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1CD63" w14:textId="77777777" w:rsidR="00B6237F" w:rsidRDefault="00B6237F" w:rsidP="00871A65">
      <w:r>
        <w:separator/>
      </w:r>
    </w:p>
  </w:endnote>
  <w:endnote w:type="continuationSeparator" w:id="0">
    <w:p w14:paraId="32B98732" w14:textId="77777777" w:rsidR="00B6237F" w:rsidRDefault="00B6237F" w:rsidP="0087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7DAD7" w14:textId="77777777" w:rsidR="00B6237F" w:rsidRDefault="00B6237F" w:rsidP="00871A65">
      <w:r>
        <w:separator/>
      </w:r>
    </w:p>
  </w:footnote>
  <w:footnote w:type="continuationSeparator" w:id="0">
    <w:p w14:paraId="2DDE6CC6" w14:textId="77777777" w:rsidR="00B6237F" w:rsidRDefault="00B6237F" w:rsidP="00871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689D" w14:textId="0D2E8271" w:rsidR="00871A65" w:rsidRDefault="00871A65">
    <w:pPr>
      <w:pStyle w:val="Header"/>
    </w:pPr>
    <w:r>
      <w:t>Select Board Meeting</w:t>
    </w:r>
    <w:r>
      <w:ptab w:relativeTo="margin" w:alignment="center" w:leader="none"/>
    </w:r>
    <w:r>
      <w:t>Minutes</w:t>
    </w:r>
    <w:r>
      <w:ptab w:relativeTo="margin" w:alignment="right" w:leader="none"/>
    </w:r>
    <w:r>
      <w:t>July 6,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A65"/>
    <w:rsid w:val="0007384E"/>
    <w:rsid w:val="002521BB"/>
    <w:rsid w:val="006F783E"/>
    <w:rsid w:val="00871A65"/>
    <w:rsid w:val="00905A31"/>
    <w:rsid w:val="00B6237F"/>
    <w:rsid w:val="00E7288E"/>
    <w:rsid w:val="00F13AB2"/>
    <w:rsid w:val="00F25F70"/>
    <w:rsid w:val="00FE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2DE4"/>
  <w15:chartTrackingRefBased/>
  <w15:docId w15:val="{093A09DB-E1B2-497F-85E5-72A83367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A65"/>
    <w:pPr>
      <w:tabs>
        <w:tab w:val="center" w:pos="4680"/>
        <w:tab w:val="right" w:pos="9360"/>
      </w:tabs>
    </w:pPr>
  </w:style>
  <w:style w:type="character" w:customStyle="1" w:styleId="HeaderChar">
    <w:name w:val="Header Char"/>
    <w:basedOn w:val="DefaultParagraphFont"/>
    <w:link w:val="Header"/>
    <w:uiPriority w:val="99"/>
    <w:rsid w:val="00871A65"/>
  </w:style>
  <w:style w:type="paragraph" w:styleId="Footer">
    <w:name w:val="footer"/>
    <w:basedOn w:val="Normal"/>
    <w:link w:val="FooterChar"/>
    <w:uiPriority w:val="99"/>
    <w:unhideWhenUsed/>
    <w:rsid w:val="00871A65"/>
    <w:pPr>
      <w:tabs>
        <w:tab w:val="center" w:pos="4680"/>
        <w:tab w:val="right" w:pos="9360"/>
      </w:tabs>
    </w:pPr>
  </w:style>
  <w:style w:type="character" w:customStyle="1" w:styleId="FooterChar">
    <w:name w:val="Footer Char"/>
    <w:basedOn w:val="DefaultParagraphFont"/>
    <w:link w:val="Footer"/>
    <w:uiPriority w:val="99"/>
    <w:rsid w:val="0087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Roy</dc:creator>
  <cp:keywords/>
  <dc:description/>
  <cp:lastModifiedBy>Marj Roy</cp:lastModifiedBy>
  <cp:revision>1</cp:revision>
  <dcterms:created xsi:type="dcterms:W3CDTF">2021-07-07T14:33:00Z</dcterms:created>
  <dcterms:modified xsi:type="dcterms:W3CDTF">2021-07-07T17:57:00Z</dcterms:modified>
</cp:coreProperties>
</file>